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1701"/>
        <w:gridCol w:w="3276"/>
      </w:tblGrid>
      <w:tr w:rsidR="005330F2"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0F2" w:rsidRPr="00234F58" w:rsidRDefault="005330F2" w:rsidP="00A05062">
            <w:pPr>
              <w:spacing w:after="0"/>
              <w:ind w:firstLine="0"/>
              <w:jc w:val="right"/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</w:pPr>
            <w:r w:rsidRPr="00234F58"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  <w:t>Estrutura Curricular (EC)</w:t>
            </w:r>
          </w:p>
        </w:tc>
      </w:tr>
      <w:tr w:rsidR="005330F2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B22856" w:rsidRDefault="005330F2" w:rsidP="00AF6CF8">
            <w:pPr>
              <w:spacing w:before="60" w:after="60"/>
              <w:ind w:firstLine="0"/>
              <w:rPr>
                <w:rFonts w:asciiTheme="minorHAnsi" w:hAnsiTheme="minorHAnsi"/>
                <w:sz w:val="24"/>
                <w:szCs w:val="24"/>
              </w:rPr>
            </w:pP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>Formulário nº 1</w:t>
            </w:r>
            <w:r w:rsidR="007E6FC4" w:rsidRPr="00B22856">
              <w:rPr>
                <w:rFonts w:asciiTheme="minorHAnsi" w:hAnsiTheme="minorHAnsi"/>
                <w:smallCaps/>
                <w:sz w:val="24"/>
                <w:szCs w:val="24"/>
              </w:rPr>
              <w:t>3</w:t>
            </w: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 xml:space="preserve">  –   </w:t>
            </w:r>
            <w:r w:rsidRPr="00234F58">
              <w:rPr>
                <w:rFonts w:asciiTheme="minorHAnsi" w:hAnsiTheme="minorHAnsi"/>
                <w:b/>
                <w:bCs/>
                <w:i/>
                <w:iCs/>
                <w:smallCaps/>
                <w:spacing w:val="30"/>
                <w:sz w:val="28"/>
                <w:szCs w:val="28"/>
              </w:rPr>
              <w:t>Especificação  da  Disciplina/Atividade</w:t>
            </w:r>
            <w:r w:rsidRPr="00B22856">
              <w:rPr>
                <w:rFonts w:asciiTheme="minorHAnsi" w:hAnsiTheme="minorHAnsi"/>
                <w:smallCaps/>
                <w:sz w:val="24"/>
                <w:szCs w:val="24"/>
              </w:rPr>
              <w:t xml:space="preserve"> </w:t>
            </w:r>
          </w:p>
        </w:tc>
      </w:tr>
      <w:tr w:rsidR="00A92E96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72" w:rsidRDefault="00A92E96" w:rsidP="000C6EB6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b/>
                <w:bCs/>
                <w:smallCaps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b/>
                <w:bCs/>
                <w:smallCaps/>
                <w:spacing w:val="20"/>
                <w:sz w:val="24"/>
                <w:szCs w:val="24"/>
              </w:rPr>
              <w:t>Conteúdo de estudos</w:t>
            </w:r>
          </w:p>
          <w:p w:rsidR="00B04342" w:rsidRPr="00B22856" w:rsidRDefault="000C6EB6" w:rsidP="000C6EB6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b/>
                <w:bCs/>
                <w:smallCaps/>
                <w:sz w:val="24"/>
                <w:szCs w:val="24"/>
              </w:rPr>
            </w:pPr>
            <w:r w:rsidRPr="000C6EB6">
              <w:rPr>
                <w:rFonts w:asciiTheme="minorHAnsi" w:hAnsiTheme="minorHAnsi" w:cs="Calibri"/>
                <w:smallCaps/>
                <w:spacing w:val="20"/>
                <w:sz w:val="24"/>
                <w:szCs w:val="24"/>
              </w:rPr>
              <w:t>Gestão</w:t>
            </w:r>
          </w:p>
        </w:tc>
      </w:tr>
      <w:tr w:rsidR="005330F2"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234F58" w:rsidRDefault="005330F2">
            <w:pPr>
              <w:pStyle w:val="Ttulo1"/>
              <w:rPr>
                <w:rFonts w:asciiTheme="minorHAnsi" w:hAnsiTheme="minorHAnsi" w:cs="Calibri"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spacing w:val="20"/>
                <w:sz w:val="24"/>
                <w:szCs w:val="24"/>
              </w:rPr>
              <w:t>Nome da Disciplina/Atividade</w:t>
            </w:r>
          </w:p>
          <w:p w:rsidR="00B04342" w:rsidRPr="00B04342" w:rsidRDefault="000C6EB6" w:rsidP="00B04342">
            <w:r>
              <w:t>Gestão de operações e logística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72" w:rsidRDefault="005330F2" w:rsidP="00D95172">
            <w:pPr>
              <w:pStyle w:val="Ttulo1"/>
              <w:rPr>
                <w:rFonts w:asciiTheme="minorHAnsi" w:hAnsiTheme="minorHAnsi" w:cs="Calibri"/>
                <w:spacing w:val="20"/>
                <w:sz w:val="24"/>
                <w:szCs w:val="24"/>
              </w:rPr>
            </w:pPr>
            <w:r w:rsidRPr="00234F58">
              <w:rPr>
                <w:rFonts w:asciiTheme="minorHAnsi" w:hAnsiTheme="minorHAnsi" w:cs="Calibri"/>
                <w:spacing w:val="20"/>
                <w:sz w:val="24"/>
                <w:szCs w:val="24"/>
              </w:rPr>
              <w:t>Código</w:t>
            </w:r>
          </w:p>
          <w:p w:rsidR="00D95172" w:rsidRPr="00D95172" w:rsidRDefault="00D95172" w:rsidP="00D95172">
            <w:pPr>
              <w:pStyle w:val="Ttulo1"/>
              <w:rPr>
                <w:rFonts w:asciiTheme="minorHAnsi" w:hAnsiTheme="minorHAnsi" w:cs="Calibri"/>
                <w:b w:val="0"/>
                <w:bCs w:val="0"/>
                <w:spacing w:val="20"/>
                <w:sz w:val="24"/>
                <w:szCs w:val="24"/>
              </w:rPr>
            </w:pPr>
            <w:r w:rsidRPr="00D95172">
              <w:rPr>
                <w:b w:val="0"/>
                <w:bCs w:val="0"/>
              </w:rPr>
              <w:t>CEC00134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0F2" w:rsidRDefault="005330F2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Criação     ( </w:t>
            </w:r>
            <w:r w:rsidR="00C57723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X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)</w:t>
            </w:r>
          </w:p>
          <w:p w:rsidR="00B04342" w:rsidRPr="00B22856" w:rsidRDefault="00B04342">
            <w:pPr>
              <w:spacing w:before="120" w:after="0"/>
              <w:ind w:firstLine="0"/>
              <w:jc w:val="center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>Alteração: nome  (   )  CH (   )</w:t>
            </w:r>
          </w:p>
        </w:tc>
      </w:tr>
      <w:tr w:rsidR="00F0648E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8E" w:rsidRPr="00B22856" w:rsidRDefault="00F0648E" w:rsidP="00B04342">
            <w:pPr>
              <w:ind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Departamento/Coordenação de Execução: </w:t>
            </w:r>
            <w:r w:rsidR="00C57723">
              <w:rPr>
                <w:rFonts w:asciiTheme="minorHAnsi" w:hAnsiTheme="minorHAnsi" w:cs="Calibri"/>
                <w:smallCaps/>
                <w:sz w:val="24"/>
                <w:szCs w:val="24"/>
              </w:rPr>
              <w:t>CEC</w:t>
            </w:r>
          </w:p>
        </w:tc>
      </w:tr>
      <w:tr w:rsidR="005330F2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B22856" w:rsidRDefault="005330F2" w:rsidP="00B04342">
            <w:pPr>
              <w:spacing w:before="120" w:after="0"/>
              <w:ind w:firstLine="0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Carga Horária total:   </w:t>
            </w:r>
            <w:r w:rsidR="000C6EB6">
              <w:rPr>
                <w:rFonts w:asciiTheme="minorHAnsi" w:hAnsiTheme="minorHAnsi" w:cs="Calibri"/>
                <w:smallCaps/>
                <w:sz w:val="24"/>
                <w:szCs w:val="24"/>
              </w:rPr>
              <w:t>60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  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Teórica: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="00C57723">
              <w:rPr>
                <w:rFonts w:asciiTheme="minorHAnsi" w:hAnsiTheme="minorHAnsi" w:cs="Calibri"/>
                <w:smallCaps/>
                <w:sz w:val="24"/>
                <w:szCs w:val="24"/>
              </w:rPr>
              <w:t>60 horas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Prática: </w:t>
            </w:r>
            <w:r w:rsidR="00AF6CF8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="0026249A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Estágio:</w:t>
            </w:r>
          </w:p>
        </w:tc>
      </w:tr>
      <w:tr w:rsidR="000C6EB6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B6" w:rsidRPr="00B22856" w:rsidRDefault="000C6EB6" w:rsidP="00B04342">
            <w:pPr>
              <w:spacing w:before="120" w:after="0"/>
              <w:ind w:firstLine="0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Pré-requisitos: </w:t>
            </w:r>
            <w:r w:rsidRPr="000C6EB6">
              <w:rPr>
                <w:rFonts w:asciiTheme="minorHAnsi" w:hAnsiTheme="minorHAnsi" w:cs="Calibri"/>
                <w:smallCaps/>
                <w:sz w:val="24"/>
                <w:szCs w:val="24"/>
              </w:rPr>
              <w:t>CEC00061 - TEORIA GERAL DA ADMINISTRAÇÃO e CEC00044 - CONTABILIDADE GERAL</w:t>
            </w:r>
          </w:p>
        </w:tc>
      </w:tr>
      <w:tr w:rsidR="005330F2" w:rsidTr="00B04342">
        <w:trPr>
          <w:cantSplit/>
          <w:trHeight w:val="51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F2" w:rsidRPr="00B22856" w:rsidRDefault="005330F2" w:rsidP="00B04342">
            <w:pPr>
              <w:spacing w:before="120" w:after="0"/>
              <w:ind w:firstLine="0"/>
              <w:rPr>
                <w:rFonts w:asciiTheme="minorHAnsi" w:hAnsiTheme="minorHAnsi" w:cs="Calibri"/>
                <w:smallCaps/>
                <w:sz w:val="24"/>
                <w:szCs w:val="24"/>
              </w:rPr>
            </w:pP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Disciplina/Atividade:  Obrigatória   ( 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)       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Optativa   (</w:t>
            </w:r>
            <w:r w:rsidR="00C57723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x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</w:t>
            </w:r>
            <w:r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)</w:t>
            </w:r>
            <w:r w:rsidR="00A92E96" w:rsidRPr="00B22856">
              <w:rPr>
                <w:rFonts w:asciiTheme="minorHAnsi" w:hAnsiTheme="minorHAnsi" w:cs="Calibri"/>
                <w:smallCaps/>
                <w:sz w:val="24"/>
                <w:szCs w:val="24"/>
              </w:rPr>
              <w:t xml:space="preserve">                                       AC   (     )</w:t>
            </w:r>
          </w:p>
        </w:tc>
      </w:tr>
      <w:tr w:rsidR="005330F2" w:rsidRPr="00E61193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2" w:rsidRPr="00234F58" w:rsidRDefault="00AE7E5A" w:rsidP="00F923A2">
            <w:pPr>
              <w:ind w:firstLine="0"/>
              <w:rPr>
                <w:rFonts w:ascii="Calibri" w:hAnsi="Calibri" w:cs="Calibri"/>
                <w:smallCaps/>
              </w:rPr>
            </w:pPr>
            <w:r w:rsidRPr="00234F58">
              <w:rPr>
                <w:rFonts w:ascii="Calibri" w:hAnsi="Calibri" w:cs="Calibri"/>
                <w:smallCaps/>
              </w:rPr>
              <w:t>Objetivos da Disciplina/Atividade:</w:t>
            </w:r>
            <w:r w:rsidR="009168F5" w:rsidRPr="00234F58">
              <w:rPr>
                <w:rFonts w:ascii="Calibri" w:hAnsi="Calibri" w:cs="Calibri"/>
                <w:smallCaps/>
              </w:rPr>
              <w:t xml:space="preserve"> </w:t>
            </w:r>
          </w:p>
          <w:p w:rsidR="00C57723" w:rsidRDefault="00C57723" w:rsidP="00C577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7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Geral: </w:t>
            </w:r>
          </w:p>
          <w:p w:rsidR="00C57723" w:rsidRPr="00C57723" w:rsidRDefault="00C57723" w:rsidP="00C57723">
            <w:pPr>
              <w:rPr>
                <w:rFonts w:ascii="Arial" w:hAnsi="Arial" w:cs="Arial"/>
                <w:sz w:val="24"/>
                <w:szCs w:val="24"/>
              </w:rPr>
            </w:pPr>
            <w:r w:rsidRPr="00C57723">
              <w:rPr>
                <w:rFonts w:ascii="Arial" w:hAnsi="Arial" w:cs="Arial"/>
                <w:sz w:val="24"/>
                <w:szCs w:val="24"/>
              </w:rPr>
              <w:t>Apresentar aos alunos os conceitos de logística e gestão de operações em serviços aplicados a gestão pública e empresarial.</w:t>
            </w:r>
          </w:p>
          <w:p w:rsidR="00C57723" w:rsidRPr="00C57723" w:rsidRDefault="00C57723" w:rsidP="00C57723">
            <w:pPr>
              <w:rPr>
                <w:rFonts w:ascii="Arial" w:hAnsi="Arial" w:cs="Arial"/>
                <w:sz w:val="24"/>
                <w:szCs w:val="24"/>
              </w:rPr>
            </w:pPr>
            <w:r w:rsidRPr="00C57723">
              <w:rPr>
                <w:rFonts w:ascii="Arial" w:hAnsi="Arial" w:cs="Arial"/>
                <w:b/>
                <w:bCs/>
                <w:sz w:val="24"/>
                <w:szCs w:val="24"/>
              </w:rPr>
              <w:t>Específicos:</w:t>
            </w:r>
          </w:p>
          <w:p w:rsidR="00C57723" w:rsidRPr="00C57723" w:rsidRDefault="00C57723" w:rsidP="00C57723">
            <w:pPr>
              <w:pStyle w:val="PargrafodaLista"/>
              <w:numPr>
                <w:ilvl w:val="0"/>
                <w:numId w:val="9"/>
              </w:numPr>
              <w:adjustRightInd w:val="0"/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7723">
              <w:rPr>
                <w:rFonts w:ascii="Arial" w:hAnsi="Arial" w:cs="Arial"/>
                <w:sz w:val="24"/>
                <w:szCs w:val="24"/>
              </w:rPr>
              <w:t>Compreender os conceitos de gestão de operações em serviços e logística aplicado a gestão pública e empresarial;</w:t>
            </w:r>
          </w:p>
          <w:p w:rsidR="00C57723" w:rsidRPr="00C57723" w:rsidRDefault="00C57723" w:rsidP="00C57723">
            <w:pPr>
              <w:pStyle w:val="PargrafodaLista"/>
              <w:numPr>
                <w:ilvl w:val="0"/>
                <w:numId w:val="9"/>
              </w:numPr>
              <w:adjustRightInd w:val="0"/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7723">
              <w:rPr>
                <w:rFonts w:ascii="Arial" w:hAnsi="Arial" w:cs="Arial"/>
                <w:sz w:val="24"/>
                <w:szCs w:val="24"/>
              </w:rPr>
              <w:t>Aplicar ferramentas de análise e melhoria de processos;</w:t>
            </w:r>
          </w:p>
          <w:p w:rsidR="00C57723" w:rsidRPr="00C57723" w:rsidRDefault="00C57723" w:rsidP="00C57723">
            <w:pPr>
              <w:pStyle w:val="PargrafodaLista"/>
              <w:numPr>
                <w:ilvl w:val="0"/>
                <w:numId w:val="9"/>
              </w:numPr>
              <w:adjustRightInd w:val="0"/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C57723">
              <w:rPr>
                <w:rFonts w:ascii="Arial" w:hAnsi="Arial" w:cs="Arial"/>
                <w:sz w:val="24"/>
                <w:szCs w:val="24"/>
              </w:rPr>
              <w:t>Estudar casos sobre as temáticas abordadas.</w:t>
            </w:r>
          </w:p>
          <w:p w:rsidR="00C57723" w:rsidRPr="00B04342" w:rsidRDefault="00C57723" w:rsidP="00E30F7B">
            <w:pPr>
              <w:ind w:firstLine="0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5C714F" w:rsidRPr="00E61193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2" w:rsidRPr="00E30F7B" w:rsidRDefault="001764A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t>Descrição da Ementa:</w:t>
            </w:r>
            <w:r w:rsidR="009168F5" w:rsidRPr="00E30F7B">
              <w:rPr>
                <w:rFonts w:ascii="Calibri" w:hAnsi="Calibri" w:cs="Calibri"/>
                <w:smallCaps/>
              </w:rPr>
              <w:t xml:space="preserve"> </w:t>
            </w:r>
          </w:p>
          <w:p w:rsidR="00E30F7B" w:rsidRPr="000C6EB6" w:rsidRDefault="00C57723" w:rsidP="000C6EB6">
            <w:pPr>
              <w:pStyle w:val="Corpodetexto"/>
              <w:rPr>
                <w:rFonts w:ascii="Calibri" w:hAnsi="Calibri" w:cs="Calibri"/>
                <w:smallCaps/>
                <w:szCs w:val="22"/>
              </w:rPr>
            </w:pPr>
            <w:r w:rsidRPr="006056BE">
              <w:rPr>
                <w:rFonts w:ascii="Arial" w:hAnsi="Arial" w:cs="Arial"/>
              </w:rPr>
              <w:t xml:space="preserve">Conceitos e funções típicas de Administração da Produção de Bens e de Serviços. Estratégia de produção. Projeto de produtos, serviços e processos, Arranjos Produtivos, Decisões de integração vertical, localização, capacidade, arranjo físico e tecnologias. Planejamento e controle da produção: planejamento e controle de estoques, planejamento das necessidades de materiais, Just In Time e teoria das restrições, Instrumentos de programação e controle de atividades, Manutenção, Controle de Qualidade e Medidas de produtividade. </w:t>
            </w:r>
            <w:bookmarkStart w:id="0" w:name="_GoBack"/>
            <w:bookmarkEnd w:id="0"/>
          </w:p>
        </w:tc>
      </w:tr>
      <w:tr w:rsidR="009630F7" w:rsidRPr="00585602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F5" w:rsidRPr="00E30F7B" w:rsidRDefault="009168F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t>Bibliografia Básica:</w:t>
            </w:r>
          </w:p>
          <w:p w:rsidR="00F90867" w:rsidRPr="00F90867" w:rsidRDefault="00F90867" w:rsidP="00F90867">
            <w:pPr>
              <w:pStyle w:val="PargrafodaLista"/>
              <w:numPr>
                <w:ilvl w:val="0"/>
                <w:numId w:val="7"/>
              </w:numPr>
              <w:adjustRightInd w:val="0"/>
              <w:ind w:left="337"/>
              <w:rPr>
                <w:rFonts w:ascii="Arial" w:hAnsi="Arial" w:cs="Arial"/>
                <w:sz w:val="24"/>
                <w:szCs w:val="24"/>
              </w:rPr>
            </w:pPr>
            <w:r w:rsidRPr="00F90867">
              <w:rPr>
                <w:rFonts w:ascii="Arial" w:hAnsi="Arial" w:cs="Arial"/>
                <w:sz w:val="24"/>
                <w:szCs w:val="24"/>
              </w:rPr>
              <w:t xml:space="preserve">CARDOSO, Patrícia Alcântara. </w:t>
            </w:r>
            <w:r w:rsidRPr="00F90867">
              <w:rPr>
                <w:rFonts w:ascii="Arial" w:hAnsi="Arial" w:cs="Arial"/>
                <w:i/>
                <w:iCs/>
                <w:sz w:val="24"/>
                <w:szCs w:val="24"/>
              </w:rPr>
              <w:t>Gestão de operações e logística. v. 1 e 2. F</w:t>
            </w:r>
            <w:r w:rsidRPr="00F90867">
              <w:rPr>
                <w:rFonts w:ascii="Arial" w:hAnsi="Arial" w:cs="Arial"/>
                <w:sz w:val="24"/>
                <w:szCs w:val="24"/>
              </w:rPr>
              <w:t>lorianópolis: Departamento de Ciências da Administração / UFSC; [Brasília] : CAPES : UAB, 2012.</w:t>
            </w:r>
          </w:p>
          <w:p w:rsidR="00F90867" w:rsidRPr="00F90867" w:rsidRDefault="00C57723" w:rsidP="00F90867">
            <w:pPr>
              <w:pStyle w:val="Corpodetexto"/>
              <w:numPr>
                <w:ilvl w:val="0"/>
                <w:numId w:val="7"/>
              </w:numPr>
              <w:ind w:left="337"/>
              <w:rPr>
                <w:rFonts w:ascii="Calibri" w:hAnsi="Calibri" w:cs="Calibri"/>
              </w:rPr>
            </w:pPr>
            <w:r w:rsidRPr="00F90867">
              <w:rPr>
                <w:rFonts w:ascii="Arial" w:hAnsi="Arial" w:cs="Arial"/>
              </w:rPr>
              <w:t xml:space="preserve">OLIVARES, Gustavo; FERREIRA, Marcelo Sales. </w:t>
            </w:r>
            <w:r w:rsidRPr="00F90867">
              <w:rPr>
                <w:rFonts w:ascii="Arial" w:hAnsi="Arial" w:cs="Arial"/>
                <w:i/>
              </w:rPr>
              <w:t>Gestão da produção</w:t>
            </w:r>
            <w:r w:rsidRPr="00F90867">
              <w:rPr>
                <w:rFonts w:ascii="Arial" w:hAnsi="Arial" w:cs="Arial"/>
              </w:rPr>
              <w:t xml:space="preserve">. v.1 </w:t>
            </w:r>
            <w:r w:rsidR="00F90867" w:rsidRPr="00F90867">
              <w:rPr>
                <w:rFonts w:ascii="Arial" w:hAnsi="Arial" w:cs="Arial"/>
              </w:rPr>
              <w:t xml:space="preserve">e 2. </w:t>
            </w:r>
            <w:r w:rsidRPr="00F90867">
              <w:rPr>
                <w:rFonts w:ascii="Arial" w:hAnsi="Arial" w:cs="Arial"/>
              </w:rPr>
              <w:t>Rio de Janeiro: Fundação CECIERJ, 2009.</w:t>
            </w:r>
          </w:p>
          <w:p w:rsidR="00E30F7B" w:rsidRPr="00D95172" w:rsidRDefault="00E30F7B" w:rsidP="000C6EB6">
            <w:pPr>
              <w:pStyle w:val="Corpodetexto"/>
              <w:numPr>
                <w:ilvl w:val="0"/>
                <w:numId w:val="7"/>
              </w:numPr>
              <w:ind w:left="337"/>
              <w:rPr>
                <w:rFonts w:ascii="Calibri" w:hAnsi="Calibri" w:cs="Calibri"/>
                <w:sz w:val="22"/>
                <w:szCs w:val="22"/>
              </w:rPr>
            </w:pPr>
            <w:r w:rsidRPr="00F90867">
              <w:rPr>
                <w:rFonts w:ascii="Calibri" w:hAnsi="Calibri" w:cs="Calibri"/>
              </w:rPr>
              <w:t xml:space="preserve"> </w:t>
            </w:r>
            <w:r w:rsidR="00C57723" w:rsidRPr="00F90867">
              <w:rPr>
                <w:rFonts w:ascii="Arial" w:hAnsi="Arial" w:cs="Arial"/>
              </w:rPr>
              <w:t xml:space="preserve">OLIVARES, Gustavo. </w:t>
            </w:r>
            <w:r w:rsidR="00C57723" w:rsidRPr="00F90867">
              <w:rPr>
                <w:rFonts w:ascii="Arial" w:hAnsi="Arial" w:cs="Arial"/>
                <w:i/>
              </w:rPr>
              <w:t>Gestão da produção</w:t>
            </w:r>
            <w:r w:rsidR="00C57723" w:rsidRPr="00F90867">
              <w:rPr>
                <w:rFonts w:ascii="Arial" w:hAnsi="Arial" w:cs="Arial"/>
              </w:rPr>
              <w:t>. v.3 Rio de Janeiro: Fundação CECIERJ, 2010.</w:t>
            </w:r>
          </w:p>
          <w:p w:rsidR="00D95172" w:rsidRPr="00B22856" w:rsidRDefault="00D95172" w:rsidP="00D95172">
            <w:pPr>
              <w:pStyle w:val="Corpodetexto"/>
              <w:ind w:left="3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30F7" w:rsidRPr="009168F5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F7" w:rsidRPr="00E30F7B" w:rsidRDefault="009168F5" w:rsidP="00B04342">
            <w:pPr>
              <w:ind w:firstLine="0"/>
              <w:rPr>
                <w:rFonts w:ascii="Calibri" w:hAnsi="Calibri" w:cs="Calibri"/>
                <w:smallCaps/>
              </w:rPr>
            </w:pPr>
            <w:r w:rsidRPr="00E30F7B">
              <w:rPr>
                <w:rFonts w:ascii="Calibri" w:hAnsi="Calibri" w:cs="Calibri"/>
                <w:smallCaps/>
              </w:rPr>
              <w:t xml:space="preserve">Bibliografia Complementar: </w:t>
            </w:r>
          </w:p>
          <w:p w:rsidR="00C57723" w:rsidRPr="002E3CBB" w:rsidRDefault="00C57723" w:rsidP="00F90867">
            <w:pPr>
              <w:pStyle w:val="copy"/>
              <w:numPr>
                <w:ilvl w:val="0"/>
                <w:numId w:val="10"/>
              </w:numPr>
              <w:spacing w:before="0" w:beforeAutospacing="0" w:after="120" w:afterAutospacing="0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CORRÊA, Henrique L.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de produção e operações: o essencial</w:t>
            </w:r>
            <w:r w:rsidRPr="002E3CBB">
              <w:rPr>
                <w:rFonts w:ascii="Arial" w:hAnsi="Arial" w:cs="Arial"/>
                <w:color w:val="000000"/>
              </w:rPr>
              <w:t xml:space="preserve">. 3. ed. – São Paulo: Atlas, </w:t>
            </w:r>
          </w:p>
          <w:p w:rsidR="00C57723" w:rsidRPr="002E3CBB" w:rsidRDefault="00C57723" w:rsidP="00F90867">
            <w:pPr>
              <w:pStyle w:val="copy"/>
              <w:numPr>
                <w:ilvl w:val="0"/>
                <w:numId w:val="10"/>
              </w:numPr>
              <w:spacing w:before="0" w:beforeAutospacing="0" w:after="120" w:afterAutospacing="0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lastRenderedPageBreak/>
              <w:t xml:space="preserve">CORRÊA, Henrique L.; CAON, Mauro.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Gestão de Serviços</w:t>
            </w:r>
            <w:r w:rsidRPr="002E3CBB">
              <w:rPr>
                <w:rFonts w:ascii="Arial" w:hAnsi="Arial" w:cs="Arial"/>
                <w:color w:val="000000"/>
              </w:rPr>
              <w:t xml:space="preserve">: lucratividade por meio de operação e satisfação dos clientes. São Paulo: Atlas, 2008. </w:t>
            </w:r>
          </w:p>
          <w:p w:rsidR="00C57723" w:rsidRPr="002E3CBB" w:rsidRDefault="00C57723" w:rsidP="00F90867">
            <w:pPr>
              <w:pStyle w:val="copy"/>
              <w:numPr>
                <w:ilvl w:val="0"/>
                <w:numId w:val="10"/>
              </w:numPr>
              <w:spacing w:before="0" w:beforeAutospacing="0" w:after="120" w:afterAutospacing="0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CORRÊA, H. L.; GIANESI, Irineu G. Nogueira.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Estratégica de Serviços, 2ª edição</w:t>
            </w:r>
            <w:r w:rsidRPr="002E3CBB">
              <w:rPr>
                <w:rFonts w:ascii="Arial" w:hAnsi="Arial" w:cs="Arial"/>
                <w:color w:val="000000"/>
              </w:rPr>
              <w:t xml:space="preserve">. Atlas, 2019. 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CORRÊA, Henrique L.; CORRÊA, Carlos A.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de produção e operações</w:t>
            </w:r>
            <w:r w:rsidRPr="002E3CBB">
              <w:rPr>
                <w:rFonts w:ascii="Arial" w:hAnsi="Arial" w:cs="Arial"/>
                <w:color w:val="000000"/>
              </w:rPr>
              <w:t>: manufatura e serviços – uma abordagem estratégica. 2. ed. São Paulo: Atlas, 2006.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FITZSIMMONS, James A.; FITZSIMMONS, Mona J.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de serviços</w:t>
            </w:r>
            <w:r w:rsidRPr="002E3CBB">
              <w:rPr>
                <w:rFonts w:ascii="Arial" w:hAnsi="Arial" w:cs="Arial"/>
                <w:color w:val="000000"/>
              </w:rPr>
              <w:t xml:space="preserve">: operações, estratégia e tecnologia da informação. 2. ed. Porto Alegre: Bookman, 2010. 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GIANESI, Irineu G. N.; CORRÊA, Henrique Luiz.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estratégica de serviços</w:t>
            </w:r>
            <w:r w:rsidRPr="002E3CBB">
              <w:rPr>
                <w:rFonts w:ascii="Arial" w:hAnsi="Arial" w:cs="Arial"/>
                <w:color w:val="000000"/>
              </w:rPr>
              <w:t xml:space="preserve">. São Paulo: Atlas, 2008. 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MARTINS, Petrônio G.; LAUGENI, Fernando Piero.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da Produção</w:t>
            </w:r>
            <w:r w:rsidRPr="002E3CBB">
              <w:rPr>
                <w:rFonts w:ascii="Arial" w:hAnsi="Arial" w:cs="Arial"/>
                <w:color w:val="000000"/>
              </w:rPr>
              <w:t xml:space="preserve">. 2. ed. São Paulo: Saraiva, 2006. 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MOREIRA, Daniel A.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da Produção e Operações</w:t>
            </w:r>
            <w:r w:rsidRPr="002E3CBB">
              <w:rPr>
                <w:rFonts w:ascii="Arial" w:hAnsi="Arial" w:cs="Arial"/>
                <w:color w:val="000000"/>
              </w:rPr>
              <w:t xml:space="preserve">. 2. ed. São Paulo: </w:t>
            </w:r>
            <w:proofErr w:type="spellStart"/>
            <w:r w:rsidRPr="002E3CBB">
              <w:rPr>
                <w:rFonts w:ascii="Arial" w:hAnsi="Arial" w:cs="Arial"/>
                <w:color w:val="000000"/>
              </w:rPr>
              <w:t>Cencage</w:t>
            </w:r>
            <w:proofErr w:type="spellEnd"/>
            <w:r w:rsidRPr="002E3CBB">
              <w:rPr>
                <w:rFonts w:ascii="Arial" w:hAnsi="Arial" w:cs="Arial"/>
                <w:color w:val="000000"/>
              </w:rPr>
              <w:t xml:space="preserve"> Learning, 2009. </w:t>
            </w:r>
          </w:p>
          <w:p w:rsidR="00C57723" w:rsidRPr="002E3CBB" w:rsidRDefault="00C57723" w:rsidP="00F90867">
            <w:pPr>
              <w:pStyle w:val="Pa101"/>
              <w:numPr>
                <w:ilvl w:val="0"/>
                <w:numId w:val="10"/>
              </w:numPr>
              <w:spacing w:after="120" w:line="240" w:lineRule="auto"/>
              <w:ind w:left="337"/>
              <w:jc w:val="both"/>
              <w:rPr>
                <w:rFonts w:ascii="Arial" w:hAnsi="Arial" w:cs="Arial"/>
                <w:color w:val="000000"/>
              </w:rPr>
            </w:pPr>
            <w:r w:rsidRPr="002E3CBB">
              <w:rPr>
                <w:rFonts w:ascii="Arial" w:hAnsi="Arial" w:cs="Arial"/>
                <w:color w:val="000000"/>
              </w:rPr>
              <w:t xml:space="preserve">SLACK, Nigel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et al</w:t>
            </w:r>
            <w:r w:rsidRPr="002E3CBB">
              <w:rPr>
                <w:rFonts w:ascii="Arial" w:hAnsi="Arial" w:cs="Arial"/>
                <w:color w:val="000000"/>
              </w:rPr>
              <w:t xml:space="preserve">. </w:t>
            </w:r>
            <w:r w:rsidRPr="002E3CBB">
              <w:rPr>
                <w:rFonts w:ascii="Arial" w:hAnsi="Arial" w:cs="Arial"/>
                <w:i/>
                <w:iCs/>
                <w:color w:val="000000"/>
              </w:rPr>
              <w:t>Administração da Produção</w:t>
            </w:r>
            <w:r w:rsidRPr="002E3CBB">
              <w:rPr>
                <w:rFonts w:ascii="Arial" w:hAnsi="Arial" w:cs="Arial"/>
                <w:color w:val="000000"/>
              </w:rPr>
              <w:t xml:space="preserve">. Edição compacta. São Paulo: Atlas, 1999. </w:t>
            </w:r>
          </w:p>
          <w:p w:rsidR="00E30F7B" w:rsidRPr="00E30F7B" w:rsidRDefault="00C57723" w:rsidP="00F90867">
            <w:pPr>
              <w:pStyle w:val="Default"/>
              <w:numPr>
                <w:ilvl w:val="0"/>
                <w:numId w:val="8"/>
              </w:numPr>
              <w:spacing w:after="120"/>
              <w:ind w:left="337"/>
              <w:jc w:val="both"/>
              <w:rPr>
                <w:rFonts w:ascii="Calibri" w:hAnsi="Calibri" w:cs="Calibri"/>
                <w:b/>
                <w:smallCaps/>
              </w:rPr>
            </w:pPr>
            <w:r w:rsidRPr="000C6EB6">
              <w:rPr>
                <w:lang w:val="en-US"/>
              </w:rPr>
              <w:t xml:space="preserve">SLACK, Nigel; BRANDON-JONES, Alistair; JOHNSTON, Robert. </w:t>
            </w:r>
            <w:r w:rsidRPr="00F90867">
              <w:rPr>
                <w:i/>
                <w:iCs/>
              </w:rPr>
              <w:t>Administração da produção</w:t>
            </w:r>
            <w:r w:rsidRPr="002E3CBB">
              <w:t>.8 ed. São Paulo: Atlas, 2018.</w:t>
            </w:r>
          </w:p>
        </w:tc>
      </w:tr>
    </w:tbl>
    <w:p w:rsidR="005330F2" w:rsidRPr="009168F5" w:rsidRDefault="005330F2" w:rsidP="00E61193">
      <w:pPr>
        <w:spacing w:after="0"/>
        <w:ind w:firstLine="0"/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4A2DDF" w:rsidRPr="004A2DDF" w:rsidTr="005F6DD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DF" w:rsidRPr="000C6EB6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____________________________________</w:t>
            </w:r>
          </w:p>
          <w:p w:rsidR="004A2DDF" w:rsidRPr="004A2DDF" w:rsidRDefault="004A2DDF" w:rsidP="005F6DDB">
            <w:pPr>
              <w:spacing w:after="24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Coordenador</w:t>
            </w:r>
          </w:p>
          <w:p w:rsidR="004A2DDF" w:rsidRPr="004A2DDF" w:rsidRDefault="004A2DDF" w:rsidP="005F6DDB">
            <w:pPr>
              <w:spacing w:before="120" w:after="0"/>
              <w:ind w:firstLine="425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Data _____/_____/_____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:rsidR="004A2DDF" w:rsidRPr="004A2DDF" w:rsidRDefault="004A2DDF" w:rsidP="005F6DDB">
            <w:pPr>
              <w:spacing w:before="120" w:after="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___________________________________</w:t>
            </w:r>
          </w:p>
          <w:p w:rsidR="004A2DDF" w:rsidRPr="004A2DDF" w:rsidRDefault="004A2DDF" w:rsidP="005F6DDB">
            <w:pPr>
              <w:spacing w:after="240"/>
              <w:ind w:firstLine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Chefe de Departamento</w:t>
            </w:r>
          </w:p>
          <w:p w:rsidR="004A2DDF" w:rsidRPr="004A2DDF" w:rsidRDefault="004A2DDF" w:rsidP="005F6DDB">
            <w:pPr>
              <w:spacing w:before="120" w:after="0"/>
              <w:jc w:val="center"/>
              <w:rPr>
                <w:rFonts w:ascii="Calibri" w:hAnsi="Calibri" w:cs="Calibri"/>
                <w:smallCaps/>
                <w:sz w:val="24"/>
                <w:szCs w:val="24"/>
              </w:rPr>
            </w:pPr>
            <w:r w:rsidRPr="004A2DDF">
              <w:rPr>
                <w:rFonts w:ascii="Calibri" w:hAnsi="Calibri" w:cs="Calibri"/>
                <w:smallCaps/>
                <w:sz w:val="24"/>
                <w:szCs w:val="24"/>
              </w:rPr>
              <w:t>Data _____/_____/_____</w:t>
            </w:r>
          </w:p>
        </w:tc>
      </w:tr>
    </w:tbl>
    <w:p w:rsidR="005330F2" w:rsidRDefault="005330F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Default="00B04342" w:rsidP="00AF6CF8">
      <w:pPr>
        <w:spacing w:before="60" w:after="0"/>
        <w:ind w:firstLine="0"/>
        <w:rPr>
          <w:sz w:val="20"/>
          <w:szCs w:val="20"/>
        </w:rPr>
      </w:pPr>
    </w:p>
    <w:p w:rsidR="00B04342" w:rsidRPr="00B04342" w:rsidRDefault="00B04342" w:rsidP="00AF6CF8">
      <w:pPr>
        <w:spacing w:before="60" w:after="0"/>
        <w:ind w:firstLine="0"/>
        <w:rPr>
          <w:rFonts w:asciiTheme="minorHAnsi" w:hAnsiTheme="minorHAnsi"/>
          <w:sz w:val="20"/>
          <w:szCs w:val="20"/>
        </w:rPr>
      </w:pPr>
      <w:r w:rsidRPr="00B04342">
        <w:rPr>
          <w:rFonts w:asciiTheme="minorHAnsi" w:hAnsiTheme="minorHAnsi"/>
          <w:sz w:val="20"/>
          <w:szCs w:val="20"/>
        </w:rPr>
        <w:t>Setem</w:t>
      </w:r>
      <w:r w:rsidR="00FB4EB6">
        <w:rPr>
          <w:rFonts w:asciiTheme="minorHAnsi" w:hAnsiTheme="minorHAnsi"/>
          <w:sz w:val="20"/>
          <w:szCs w:val="20"/>
        </w:rPr>
        <w:t>b</w:t>
      </w:r>
      <w:r w:rsidRPr="00B04342">
        <w:rPr>
          <w:rFonts w:asciiTheme="minorHAnsi" w:hAnsiTheme="minorHAnsi"/>
          <w:sz w:val="20"/>
          <w:szCs w:val="20"/>
        </w:rPr>
        <w:t>ro/2015</w:t>
      </w:r>
    </w:p>
    <w:sectPr w:rsidR="00B04342" w:rsidRPr="00B04342" w:rsidSect="00AF6CF8">
      <w:headerReference w:type="default" r:id="rId7"/>
      <w:pgSz w:w="11907" w:h="16840" w:code="9"/>
      <w:pgMar w:top="851" w:right="851" w:bottom="851" w:left="1418" w:header="680" w:footer="96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E5" w:rsidRDefault="00133CE5" w:rsidP="005F3D30">
      <w:r>
        <w:separator/>
      </w:r>
    </w:p>
  </w:endnote>
  <w:endnote w:type="continuationSeparator" w:id="0">
    <w:p w:rsidR="00133CE5" w:rsidRDefault="00133CE5" w:rsidP="005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E5" w:rsidRDefault="00133CE5" w:rsidP="005F3D30">
      <w:r>
        <w:separator/>
      </w:r>
    </w:p>
  </w:footnote>
  <w:footnote w:type="continuationSeparator" w:id="0">
    <w:p w:rsidR="00133CE5" w:rsidRDefault="00133CE5" w:rsidP="005F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8F5" w:rsidRDefault="009168F5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966"/>
      <w:gridCol w:w="8672"/>
    </w:tblGrid>
    <w:tr w:rsidR="009168F5" w:rsidTr="00B22856">
      <w:trPr>
        <w:trHeight w:val="283"/>
      </w:trPr>
      <w:tc>
        <w:tcPr>
          <w:tcW w:w="966" w:type="dxa"/>
          <w:vAlign w:val="center"/>
        </w:tcPr>
        <w:p w:rsidR="009168F5" w:rsidRDefault="005D307C" w:rsidP="00B23CEA">
          <w:pPr>
            <w:pStyle w:val="Cabealho"/>
            <w:spacing w:after="0"/>
            <w:ind w:firstLine="0"/>
            <w:jc w:val="center"/>
          </w:pPr>
          <w:r>
            <w:rPr>
              <w:noProof/>
              <w:spacing w:val="50"/>
              <w:sz w:val="22"/>
              <w:szCs w:val="22"/>
            </w:rPr>
            <w:drawing>
              <wp:inline distT="0" distB="0" distL="0" distR="0" wp14:anchorId="5E36862B" wp14:editId="6CC5F962">
                <wp:extent cx="276225" cy="161925"/>
                <wp:effectExtent l="0" t="0" r="9525" b="952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</w:tcPr>
        <w:p w:rsidR="009168F5" w:rsidRPr="00B04342" w:rsidRDefault="009168F5" w:rsidP="00B22856">
          <w:pPr>
            <w:pStyle w:val="Cabealho"/>
            <w:spacing w:after="0"/>
            <w:ind w:firstLine="0"/>
          </w:pPr>
          <w:r w:rsidRPr="00B04342">
            <w:rPr>
              <w:rFonts w:ascii="Calibri" w:hAnsi="Calibri"/>
              <w:smallCaps/>
            </w:rPr>
            <w:t>Universidade Federal Fluminense</w:t>
          </w:r>
        </w:p>
      </w:tc>
    </w:tr>
    <w:tr w:rsidR="009168F5" w:rsidTr="00B22856">
      <w:trPr>
        <w:trHeight w:val="283"/>
      </w:trPr>
      <w:tc>
        <w:tcPr>
          <w:tcW w:w="966" w:type="dxa"/>
          <w:vAlign w:val="center"/>
        </w:tcPr>
        <w:p w:rsidR="009168F5" w:rsidRDefault="005D307C" w:rsidP="00B23CEA">
          <w:pPr>
            <w:pStyle w:val="Cabealho"/>
            <w:spacing w:after="0"/>
            <w:ind w:firstLine="0"/>
            <w:jc w:val="center"/>
          </w:pPr>
          <w:r>
            <w:rPr>
              <w:noProof/>
              <w:spacing w:val="50"/>
              <w:sz w:val="22"/>
              <w:szCs w:val="22"/>
            </w:rPr>
            <w:drawing>
              <wp:inline distT="0" distB="0" distL="0" distR="0" wp14:anchorId="65325797" wp14:editId="575726A1">
                <wp:extent cx="476250" cy="2095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</w:tcPr>
        <w:p w:rsidR="009168F5" w:rsidRPr="00B04342" w:rsidRDefault="009168F5" w:rsidP="00B22856">
          <w:pPr>
            <w:pStyle w:val="Cabealho"/>
            <w:spacing w:after="0"/>
            <w:ind w:firstLine="0"/>
            <w:rPr>
              <w:rFonts w:ascii="Calibri" w:hAnsi="Calibri"/>
              <w:smallCaps/>
            </w:rPr>
          </w:pPr>
          <w:proofErr w:type="spellStart"/>
          <w:r w:rsidRPr="00B04342">
            <w:rPr>
              <w:rFonts w:ascii="Calibri" w:hAnsi="Calibri"/>
              <w:smallCaps/>
            </w:rPr>
            <w:t>Pró-Reitoria</w:t>
          </w:r>
          <w:proofErr w:type="spellEnd"/>
          <w:r w:rsidRPr="00B04342">
            <w:rPr>
              <w:rFonts w:ascii="Calibri" w:hAnsi="Calibri"/>
              <w:smallCaps/>
            </w:rPr>
            <w:t xml:space="preserve"> de Graduação</w:t>
          </w:r>
        </w:p>
        <w:p w:rsidR="00B22856" w:rsidRPr="00B04342" w:rsidRDefault="00B22856" w:rsidP="00B22856">
          <w:pPr>
            <w:pStyle w:val="Cabealho"/>
            <w:spacing w:after="0"/>
            <w:ind w:firstLine="0"/>
            <w:rPr>
              <w:sz w:val="24"/>
              <w:szCs w:val="24"/>
            </w:rPr>
          </w:pPr>
          <w:r w:rsidRPr="00B04342">
            <w:rPr>
              <w:rFonts w:ascii="Calibri" w:hAnsi="Calibri"/>
              <w:smallCaps/>
              <w:sz w:val="22"/>
              <w:szCs w:val="22"/>
            </w:rPr>
            <w:t>Coordenadoria de Apoio ao Ensino de Graduação</w:t>
          </w:r>
        </w:p>
      </w:tc>
    </w:tr>
  </w:tbl>
  <w:p w:rsidR="00EE2E58" w:rsidRDefault="00EE2E58" w:rsidP="00E61193">
    <w:pPr>
      <w:pStyle w:val="Cabealho"/>
      <w:spacing w:after="0"/>
      <w:rPr>
        <w:sz w:val="18"/>
        <w:szCs w:val="18"/>
      </w:rPr>
    </w:pPr>
  </w:p>
  <w:p w:rsidR="00B22856" w:rsidRPr="00E61193" w:rsidRDefault="00B22856" w:rsidP="00E61193">
    <w:pPr>
      <w:pStyle w:val="Cabealho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E89"/>
    <w:multiLevelType w:val="hybridMultilevel"/>
    <w:tmpl w:val="ABE2AE6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D30578"/>
    <w:multiLevelType w:val="hybridMultilevel"/>
    <w:tmpl w:val="DD465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A7B"/>
    <w:multiLevelType w:val="hybridMultilevel"/>
    <w:tmpl w:val="080E4EE0"/>
    <w:lvl w:ilvl="0" w:tplc="93F0E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739"/>
    <w:multiLevelType w:val="hybridMultilevel"/>
    <w:tmpl w:val="8998F0C4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AC0D09"/>
    <w:multiLevelType w:val="hybridMultilevel"/>
    <w:tmpl w:val="D542E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074BF"/>
    <w:multiLevelType w:val="hybridMultilevel"/>
    <w:tmpl w:val="485C84FC"/>
    <w:lvl w:ilvl="0" w:tplc="FFFFFFFF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33421C00"/>
    <w:multiLevelType w:val="hybridMultilevel"/>
    <w:tmpl w:val="E806D6A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12C36"/>
    <w:multiLevelType w:val="hybridMultilevel"/>
    <w:tmpl w:val="F4CE057E"/>
    <w:lvl w:ilvl="0" w:tplc="EB1C1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859DC"/>
    <w:multiLevelType w:val="hybridMultilevel"/>
    <w:tmpl w:val="4C1C61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D1AF7"/>
    <w:multiLevelType w:val="hybridMultilevel"/>
    <w:tmpl w:val="76C03A2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F8"/>
    <w:rsid w:val="00010164"/>
    <w:rsid w:val="00023926"/>
    <w:rsid w:val="000305C4"/>
    <w:rsid w:val="00091B55"/>
    <w:rsid w:val="000C6EB6"/>
    <w:rsid w:val="000E2257"/>
    <w:rsid w:val="00105277"/>
    <w:rsid w:val="001307C9"/>
    <w:rsid w:val="00130E2E"/>
    <w:rsid w:val="00133CE5"/>
    <w:rsid w:val="00135C40"/>
    <w:rsid w:val="00161942"/>
    <w:rsid w:val="001764A5"/>
    <w:rsid w:val="001C7810"/>
    <w:rsid w:val="001E04F6"/>
    <w:rsid w:val="001E633E"/>
    <w:rsid w:val="001F37A6"/>
    <w:rsid w:val="00205870"/>
    <w:rsid w:val="0021674E"/>
    <w:rsid w:val="0022626A"/>
    <w:rsid w:val="00234F58"/>
    <w:rsid w:val="00235FB6"/>
    <w:rsid w:val="0026249A"/>
    <w:rsid w:val="00284A45"/>
    <w:rsid w:val="002C10F8"/>
    <w:rsid w:val="002D671E"/>
    <w:rsid w:val="002F5EDA"/>
    <w:rsid w:val="00342177"/>
    <w:rsid w:val="0035674C"/>
    <w:rsid w:val="003768D3"/>
    <w:rsid w:val="00386802"/>
    <w:rsid w:val="003E0F5D"/>
    <w:rsid w:val="00436B31"/>
    <w:rsid w:val="0049409A"/>
    <w:rsid w:val="00494A4D"/>
    <w:rsid w:val="004A2DDF"/>
    <w:rsid w:val="004B1C2A"/>
    <w:rsid w:val="004B70B2"/>
    <w:rsid w:val="004E0932"/>
    <w:rsid w:val="004E785A"/>
    <w:rsid w:val="00515311"/>
    <w:rsid w:val="005165FF"/>
    <w:rsid w:val="00525179"/>
    <w:rsid w:val="005330F2"/>
    <w:rsid w:val="00540990"/>
    <w:rsid w:val="00584E47"/>
    <w:rsid w:val="00585602"/>
    <w:rsid w:val="00592774"/>
    <w:rsid w:val="005C714F"/>
    <w:rsid w:val="005D307C"/>
    <w:rsid w:val="005F3D30"/>
    <w:rsid w:val="005F6DDB"/>
    <w:rsid w:val="00696FDD"/>
    <w:rsid w:val="006B341D"/>
    <w:rsid w:val="006D5DAF"/>
    <w:rsid w:val="007105BB"/>
    <w:rsid w:val="0071412B"/>
    <w:rsid w:val="00741384"/>
    <w:rsid w:val="00791844"/>
    <w:rsid w:val="0079461E"/>
    <w:rsid w:val="007C33BF"/>
    <w:rsid w:val="007E6FC4"/>
    <w:rsid w:val="008228E1"/>
    <w:rsid w:val="00832FEB"/>
    <w:rsid w:val="0085475A"/>
    <w:rsid w:val="00867220"/>
    <w:rsid w:val="00883BA9"/>
    <w:rsid w:val="00884029"/>
    <w:rsid w:val="008A195E"/>
    <w:rsid w:val="008B613D"/>
    <w:rsid w:val="008D0B18"/>
    <w:rsid w:val="00903CBC"/>
    <w:rsid w:val="00912215"/>
    <w:rsid w:val="009168F5"/>
    <w:rsid w:val="00944A23"/>
    <w:rsid w:val="0096009E"/>
    <w:rsid w:val="009630F7"/>
    <w:rsid w:val="009B65AC"/>
    <w:rsid w:val="00A012BB"/>
    <w:rsid w:val="00A05062"/>
    <w:rsid w:val="00A37509"/>
    <w:rsid w:val="00A92E96"/>
    <w:rsid w:val="00AD049B"/>
    <w:rsid w:val="00AE7E5A"/>
    <w:rsid w:val="00AF6CF8"/>
    <w:rsid w:val="00B04342"/>
    <w:rsid w:val="00B17DA6"/>
    <w:rsid w:val="00B22856"/>
    <w:rsid w:val="00B23CEA"/>
    <w:rsid w:val="00B5381D"/>
    <w:rsid w:val="00C1620D"/>
    <w:rsid w:val="00C2659B"/>
    <w:rsid w:val="00C57723"/>
    <w:rsid w:val="00C72AF3"/>
    <w:rsid w:val="00C72F6F"/>
    <w:rsid w:val="00C80FA3"/>
    <w:rsid w:val="00C8106F"/>
    <w:rsid w:val="00C8552C"/>
    <w:rsid w:val="00C93620"/>
    <w:rsid w:val="00CD0348"/>
    <w:rsid w:val="00CD2E3E"/>
    <w:rsid w:val="00D42A9D"/>
    <w:rsid w:val="00D95172"/>
    <w:rsid w:val="00DB5706"/>
    <w:rsid w:val="00DD4763"/>
    <w:rsid w:val="00DF29FF"/>
    <w:rsid w:val="00E203F1"/>
    <w:rsid w:val="00E30F7B"/>
    <w:rsid w:val="00E52232"/>
    <w:rsid w:val="00E61193"/>
    <w:rsid w:val="00E64B27"/>
    <w:rsid w:val="00ED63C1"/>
    <w:rsid w:val="00EE2E58"/>
    <w:rsid w:val="00EF199E"/>
    <w:rsid w:val="00EF3839"/>
    <w:rsid w:val="00F0648E"/>
    <w:rsid w:val="00F90867"/>
    <w:rsid w:val="00F913C6"/>
    <w:rsid w:val="00F923A2"/>
    <w:rsid w:val="00FA0B75"/>
    <w:rsid w:val="00FA3057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8369D"/>
  <w14:defaultImageDpi w14:val="0"/>
  <w15:docId w15:val="{31320050-2509-4517-83A0-67D8C7E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120"/>
      <w:ind w:firstLine="567"/>
      <w:jc w:val="both"/>
    </w:pPr>
    <w:rPr>
      <w:sz w:val="26"/>
      <w:szCs w:val="26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120" w:after="0"/>
      <w:ind w:firstLine="0"/>
      <w:jc w:val="center"/>
      <w:outlineLvl w:val="0"/>
    </w:pPr>
    <w:rPr>
      <w:b/>
      <w:bCs/>
      <w:smallCap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360" w:after="240"/>
      <w:ind w:firstLine="0"/>
      <w:jc w:val="center"/>
      <w:outlineLvl w:val="2"/>
    </w:pPr>
    <w:rPr>
      <w:b/>
      <w:bCs/>
      <w:small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360" w:after="240"/>
      <w:ind w:firstLine="0"/>
      <w:outlineLvl w:val="3"/>
    </w:pPr>
    <w:rPr>
      <w:b/>
      <w:bCs/>
      <w:smallCap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paragraph" w:customStyle="1" w:styleId="QUESTO">
    <w:name w:val="QUESTÃO"/>
    <w:basedOn w:val="Normal"/>
    <w:next w:val="SIMPLES"/>
    <w:pPr>
      <w:spacing w:before="120" w:after="0"/>
      <w:ind w:firstLine="0"/>
    </w:pPr>
  </w:style>
  <w:style w:type="paragraph" w:customStyle="1" w:styleId="SIMPLES">
    <w:name w:val="SIMPLES"/>
    <w:basedOn w:val="Normal"/>
    <w:pPr>
      <w:spacing w:after="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cs="Times New Roman"/>
      <w:sz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6"/>
    </w:rPr>
  </w:style>
  <w:style w:type="paragraph" w:customStyle="1" w:styleId="ListaMarcada">
    <w:name w:val="Lista Marcada"/>
    <w:basedOn w:val="Normal"/>
    <w:pPr>
      <w:ind w:left="850" w:hanging="283"/>
    </w:pPr>
  </w:style>
  <w:style w:type="paragraph" w:customStyle="1" w:styleId="ListaMarcada2">
    <w:name w:val="Lista Marcada 2"/>
    <w:basedOn w:val="ListaMarcada"/>
    <w:pPr>
      <w:ind w:left="1417"/>
    </w:p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customStyle="1" w:styleId="Tabela">
    <w:name w:val="Tabela"/>
    <w:basedOn w:val="Normal"/>
    <w:pPr>
      <w:spacing w:after="0"/>
      <w:ind w:firstLine="0"/>
    </w:pPr>
  </w:style>
  <w:style w:type="paragraph" w:styleId="Ttulo">
    <w:name w:val="Title"/>
    <w:basedOn w:val="Normal"/>
    <w:link w:val="TtuloChar"/>
    <w:uiPriority w:val="10"/>
    <w:qFormat/>
    <w:rsid w:val="001764A5"/>
    <w:pPr>
      <w:autoSpaceDE/>
      <w:autoSpaceDN/>
      <w:spacing w:after="0" w:line="360" w:lineRule="auto"/>
      <w:ind w:firstLine="0"/>
      <w:jc w:val="center"/>
    </w:pPr>
    <w:rPr>
      <w:rFonts w:ascii="Arial" w:hAnsi="Arial" w:cs="Arial"/>
      <w:b/>
      <w:bCs/>
      <w:sz w:val="22"/>
      <w:szCs w:val="24"/>
      <w:lang w:val="en-US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C2659B"/>
    <w:pPr>
      <w:autoSpaceDE/>
      <w:autoSpaceDN/>
      <w:spacing w:after="0"/>
      <w:ind w:firstLine="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8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68F5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34"/>
    <w:qFormat/>
    <w:rsid w:val="00E30F7B"/>
    <w:pPr>
      <w:ind w:left="720"/>
      <w:contextualSpacing/>
    </w:pPr>
  </w:style>
  <w:style w:type="paragraph" w:customStyle="1" w:styleId="Default">
    <w:name w:val="Default"/>
    <w:rsid w:val="00C577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01">
    <w:name w:val="Pa101"/>
    <w:basedOn w:val="Normal"/>
    <w:next w:val="Normal"/>
    <w:uiPriority w:val="99"/>
    <w:rsid w:val="00C57723"/>
    <w:pPr>
      <w:adjustRightInd w:val="0"/>
      <w:spacing w:after="0" w:line="201" w:lineRule="atLeast"/>
      <w:ind w:firstLine="0"/>
      <w:jc w:val="left"/>
    </w:pPr>
    <w:rPr>
      <w:rFonts w:ascii="Souvenir Lt BT" w:eastAsiaTheme="minorHAnsi" w:hAnsi="Souvenir Lt BT" w:cstheme="minorBidi"/>
      <w:sz w:val="24"/>
      <w:szCs w:val="24"/>
      <w:lang w:eastAsia="en-US"/>
    </w:rPr>
  </w:style>
  <w:style w:type="paragraph" w:customStyle="1" w:styleId="copy">
    <w:name w:val="copy"/>
    <w:basedOn w:val="Normal"/>
    <w:rsid w:val="00C57723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MAGNO</dc:creator>
  <cp:lastModifiedBy>Samuel Campos</cp:lastModifiedBy>
  <cp:revision>5</cp:revision>
  <cp:lastPrinted>1999-07-05T20:12:00Z</cp:lastPrinted>
  <dcterms:created xsi:type="dcterms:W3CDTF">2019-12-11T01:27:00Z</dcterms:created>
  <dcterms:modified xsi:type="dcterms:W3CDTF">2020-01-21T20:22:00Z</dcterms:modified>
</cp:coreProperties>
</file>